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0A5BD" w14:textId="295F9DE0" w:rsidR="001F4F71" w:rsidRPr="00E46B74" w:rsidRDefault="001F4F71" w:rsidP="00E46B74">
      <w:pPr>
        <w:ind w:left="720"/>
        <w:rPr>
          <w:bCs/>
          <w:sz w:val="28"/>
          <w:szCs w:val="28"/>
          <w:lang w:val="kk-KZ"/>
        </w:rPr>
      </w:pPr>
      <w:r w:rsidRPr="00E46B74">
        <w:rPr>
          <w:bCs/>
          <w:sz w:val="28"/>
          <w:szCs w:val="28"/>
          <w:lang w:val="kk-KZ"/>
        </w:rPr>
        <w:t xml:space="preserve">Лекция </w:t>
      </w:r>
      <w:r w:rsidR="00E46B74" w:rsidRPr="00E46B74">
        <w:rPr>
          <w:bCs/>
          <w:sz w:val="28"/>
          <w:szCs w:val="28"/>
          <w:lang w:val="kk-KZ"/>
        </w:rPr>
        <w:t>26</w:t>
      </w:r>
    </w:p>
    <w:p w14:paraId="55732A03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</w:p>
    <w:p w14:paraId="3E1F93BA" w14:textId="77777777" w:rsidR="001F4F71" w:rsidRPr="000B76DD" w:rsidRDefault="001F4F71" w:rsidP="001F4F71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proofErr w:type="spellStart"/>
      <w:r w:rsidRPr="000B76DD">
        <w:rPr>
          <w:b/>
          <w:sz w:val="28"/>
          <w:szCs w:val="28"/>
          <w:lang w:val="kk-KZ"/>
        </w:rPr>
        <w:t>Түсірмелі</w:t>
      </w:r>
      <w:proofErr w:type="spellEnd"/>
      <w:r w:rsidRPr="000B76DD">
        <w:rPr>
          <w:b/>
          <w:sz w:val="28"/>
          <w:szCs w:val="28"/>
          <w:lang w:val="kk-KZ"/>
        </w:rPr>
        <w:t xml:space="preserve"> құдықтары бар іргетастар</w:t>
      </w:r>
    </w:p>
    <w:p w14:paraId="5C7309DB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Сұрақ 1.Түсірмелі құдықтары бар іргетастар</w:t>
      </w:r>
    </w:p>
    <w:p w14:paraId="444DF4B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7DB30339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Донғалақ</w:t>
      </w:r>
      <w:proofErr w:type="spellEnd"/>
      <w:r>
        <w:rPr>
          <w:sz w:val="28"/>
          <w:szCs w:val="28"/>
          <w:lang w:val="kk-KZ"/>
        </w:rPr>
        <w:t xml:space="preserve"> тәрізді құдықтар – </w:t>
      </w:r>
      <w:proofErr w:type="spellStart"/>
      <w:r>
        <w:rPr>
          <w:sz w:val="28"/>
          <w:szCs w:val="28"/>
          <w:lang w:val="kk-KZ"/>
        </w:rPr>
        <w:t>круговые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колодцы</w:t>
      </w:r>
      <w:proofErr w:type="spellEnd"/>
      <w:r>
        <w:rPr>
          <w:sz w:val="28"/>
          <w:szCs w:val="28"/>
          <w:lang w:val="kk-KZ"/>
        </w:rPr>
        <w:t>;</w:t>
      </w:r>
    </w:p>
    <w:p w14:paraId="578F989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 құдық - м</w:t>
      </w:r>
      <w:proofErr w:type="spellStart"/>
      <w:r>
        <w:rPr>
          <w:sz w:val="28"/>
          <w:szCs w:val="28"/>
        </w:rPr>
        <w:t>ассивные</w:t>
      </w:r>
      <w:proofErr w:type="spellEnd"/>
      <w:r>
        <w:rPr>
          <w:sz w:val="28"/>
          <w:szCs w:val="28"/>
        </w:rPr>
        <w:t xml:space="preserve"> колодцы</w:t>
      </w:r>
      <w:r>
        <w:rPr>
          <w:sz w:val="28"/>
          <w:szCs w:val="28"/>
          <w:lang w:val="kk-KZ"/>
        </w:rPr>
        <w:t>;</w:t>
      </w:r>
    </w:p>
    <w:p w14:paraId="3ADEC96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Сору стансасы – </w:t>
      </w:r>
      <w:proofErr w:type="spellStart"/>
      <w:r>
        <w:rPr>
          <w:sz w:val="28"/>
          <w:szCs w:val="28"/>
          <w:lang w:val="kk-KZ"/>
        </w:rPr>
        <w:t>насосная</w:t>
      </w:r>
      <w:proofErr w:type="spellEnd"/>
      <w:r>
        <w:rPr>
          <w:sz w:val="28"/>
          <w:szCs w:val="28"/>
          <w:lang w:val="kk-KZ"/>
        </w:rPr>
        <w:t xml:space="preserve"> станция;</w:t>
      </w:r>
    </w:p>
    <w:p w14:paraId="0FE2473F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Түсірмелі</w:t>
      </w:r>
      <w:proofErr w:type="spellEnd"/>
      <w:r>
        <w:rPr>
          <w:sz w:val="28"/>
          <w:szCs w:val="28"/>
          <w:lang w:val="kk-KZ"/>
        </w:rPr>
        <w:t xml:space="preserve"> құдықтары бар іргетастар – </w:t>
      </w:r>
      <w:proofErr w:type="spellStart"/>
      <w:r>
        <w:rPr>
          <w:sz w:val="28"/>
          <w:szCs w:val="28"/>
          <w:lang w:val="kk-KZ"/>
        </w:rPr>
        <w:t>фундаменты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из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опускных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колодцев</w:t>
      </w:r>
      <w:proofErr w:type="spellEnd"/>
      <w:r>
        <w:rPr>
          <w:sz w:val="28"/>
          <w:szCs w:val="28"/>
          <w:lang w:val="kk-KZ"/>
        </w:rPr>
        <w:t>.</w:t>
      </w:r>
    </w:p>
    <w:p w14:paraId="76D3FDE5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Біркелкі тұтас – </w:t>
      </w:r>
      <w:proofErr w:type="spellStart"/>
      <w:r>
        <w:rPr>
          <w:sz w:val="28"/>
          <w:szCs w:val="28"/>
          <w:lang w:val="kk-KZ"/>
        </w:rPr>
        <w:t>монолитные</w:t>
      </w:r>
      <w:proofErr w:type="spellEnd"/>
      <w:r>
        <w:rPr>
          <w:sz w:val="28"/>
          <w:szCs w:val="28"/>
          <w:lang w:val="kk-KZ"/>
        </w:rPr>
        <w:t>;</w:t>
      </w:r>
    </w:p>
    <w:p w14:paraId="3DC03B5E" w14:textId="77777777" w:rsidR="001F4F71" w:rsidRPr="00311078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31536761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 w:rsidRPr="001D34BE">
        <w:rPr>
          <w:b/>
          <w:sz w:val="28"/>
          <w:szCs w:val="28"/>
          <w:lang w:val="kk-KZ"/>
        </w:rPr>
        <w:t>Құдықты орналастыру технологиясынан:</w:t>
      </w:r>
    </w:p>
    <w:p w14:paraId="67B1CC34" w14:textId="77777777" w:rsidR="001F4F71" w:rsidRPr="001D34BE" w:rsidRDefault="001F4F71" w:rsidP="001F4F71">
      <w:pPr>
        <w:ind w:left="720"/>
        <w:jc w:val="both"/>
        <w:rPr>
          <w:sz w:val="28"/>
          <w:szCs w:val="28"/>
          <w:lang w:val="kk-KZ"/>
        </w:rPr>
      </w:pPr>
      <w:r w:rsidRPr="001D34BE">
        <w:rPr>
          <w:sz w:val="28"/>
          <w:szCs w:val="28"/>
          <w:lang w:val="kk-KZ"/>
        </w:rPr>
        <w:t xml:space="preserve">     - </w:t>
      </w:r>
      <w:r>
        <w:rPr>
          <w:sz w:val="28"/>
          <w:szCs w:val="28"/>
          <w:lang w:val="kk-KZ"/>
        </w:rPr>
        <w:t>оңай өтетін топырақтарда</w:t>
      </w:r>
      <w:r w:rsidRPr="001D34BE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қатты, тасты топырақ жоқ жерлер</w:t>
      </w:r>
      <w:r w:rsidRPr="001D34B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құдықты түсіру процессі қарапайым; және қосымша күрделі құралдарды қолдануды талап етпейді</w:t>
      </w:r>
      <w:r w:rsidRPr="001D34BE">
        <w:rPr>
          <w:sz w:val="28"/>
          <w:szCs w:val="28"/>
          <w:lang w:val="kk-KZ"/>
        </w:rPr>
        <w:t>.</w:t>
      </w:r>
    </w:p>
    <w:p w14:paraId="2AF3CA2C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 w:rsidRPr="001D34BE">
        <w:rPr>
          <w:sz w:val="28"/>
          <w:szCs w:val="28"/>
          <w:lang w:val="kk-KZ"/>
        </w:rPr>
        <w:t xml:space="preserve">     </w:t>
      </w:r>
      <w:r w:rsidRPr="00E96D5D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егер құдықты түсіру кезінде  топырақ құрамында тасты топырақ қабаттары немесе тығыз топырақтар, қойтас, тоғайлардың қалдықтары кездессе  жұмыс қосымша күрделі құралдарды қолдануды талап етеді немесе құдықтың орнына кессонды қолдану қарастырылады</w:t>
      </w:r>
      <w:r w:rsidRPr="001D34BE">
        <w:rPr>
          <w:sz w:val="28"/>
          <w:szCs w:val="28"/>
          <w:lang w:val="kk-KZ"/>
        </w:rPr>
        <w:t>.</w:t>
      </w:r>
    </w:p>
    <w:p w14:paraId="659FC74F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3DAE0CEC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Кесек</w:t>
      </w:r>
      <w:r w:rsidRPr="00E96D5D">
        <w:rPr>
          <w:b/>
          <w:sz w:val="28"/>
          <w:szCs w:val="28"/>
          <w:lang w:val="kk-KZ"/>
        </w:rPr>
        <w:t xml:space="preserve"> </w:t>
      </w:r>
      <w:proofErr w:type="spellStart"/>
      <w:r w:rsidRPr="00E96D5D">
        <w:rPr>
          <w:b/>
          <w:sz w:val="28"/>
          <w:szCs w:val="28"/>
          <w:lang w:val="kk-KZ"/>
        </w:rPr>
        <w:t>түсірмелі</w:t>
      </w:r>
      <w:proofErr w:type="spellEnd"/>
      <w:r w:rsidRPr="00E96D5D">
        <w:rPr>
          <w:b/>
          <w:sz w:val="28"/>
          <w:szCs w:val="28"/>
          <w:lang w:val="kk-KZ"/>
        </w:rPr>
        <w:t xml:space="preserve"> құдықтардың ке</w:t>
      </w:r>
      <w:r>
        <w:rPr>
          <w:b/>
          <w:sz w:val="28"/>
          <w:szCs w:val="28"/>
          <w:lang w:val="kk-KZ"/>
        </w:rPr>
        <w:t>м</w:t>
      </w:r>
      <w:r w:rsidRPr="00E96D5D">
        <w:rPr>
          <w:b/>
          <w:sz w:val="28"/>
          <w:szCs w:val="28"/>
          <w:lang w:val="kk-KZ"/>
        </w:rPr>
        <w:t>шіліктері:</w:t>
      </w:r>
    </w:p>
    <w:p w14:paraId="593290CD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топыраққа түсіруге қажетті салмақ беретін бетондық қалау көлемінің көптігі;</w:t>
      </w:r>
    </w:p>
    <w:p w14:paraId="03E9E4DD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</w:t>
      </w:r>
      <w:proofErr w:type="spellStart"/>
      <w:r>
        <w:rPr>
          <w:sz w:val="28"/>
          <w:szCs w:val="28"/>
          <w:lang w:val="kk-KZ"/>
        </w:rPr>
        <w:t>ғимаратт</w:t>
      </w:r>
      <w:proofErr w:type="spellEnd"/>
      <w:r>
        <w:rPr>
          <w:sz w:val="28"/>
          <w:szCs w:val="28"/>
          <w:lang w:val="kk-KZ"/>
        </w:rPr>
        <w:t xml:space="preserve"> құрамында жұмыс істеу кезінде іргетас материалдарының беріктік қасиеттерін толық қолданбағаны</w:t>
      </w:r>
      <w:r w:rsidRPr="004C44F8">
        <w:rPr>
          <w:sz w:val="28"/>
          <w:szCs w:val="28"/>
          <w:lang w:val="kk-KZ"/>
        </w:rPr>
        <w:t>.</w:t>
      </w:r>
    </w:p>
    <w:p w14:paraId="3EFDA456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</w:t>
      </w:r>
      <w:proofErr w:type="spellStart"/>
      <w:r>
        <w:rPr>
          <w:sz w:val="28"/>
          <w:szCs w:val="28"/>
          <w:lang w:val="kk-KZ"/>
        </w:rPr>
        <w:t>түсірмелі</w:t>
      </w:r>
      <w:proofErr w:type="spellEnd"/>
      <w:r>
        <w:rPr>
          <w:sz w:val="28"/>
          <w:szCs w:val="28"/>
          <w:lang w:val="kk-KZ"/>
        </w:rPr>
        <w:t xml:space="preserve"> құдықтар бар іргетасты орнатуға көп уақыт жұмсалатыны.</w:t>
      </w:r>
      <w:r w:rsidRPr="004C44F8">
        <w:rPr>
          <w:sz w:val="28"/>
          <w:szCs w:val="28"/>
          <w:lang w:val="kk-KZ"/>
        </w:rPr>
        <w:t xml:space="preserve">    </w:t>
      </w:r>
    </w:p>
    <w:p w14:paraId="23965DF9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5A9FCE0E" w14:textId="77777777" w:rsidR="001F4F71" w:rsidRPr="00C60978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4C44F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Кесек құдықтар ішкі және сыртқы шахта деп аталатын қабырғалардан тұрады, олардың ішінде құдықты түсіру кезінде топырақты өндейді</w:t>
      </w:r>
      <w:r w:rsidRPr="004C44F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Құдықты түсіргеннен кейін іргетас негіз топырақтарына нақты орнығу үшін біркелкі </w:t>
      </w:r>
      <w:proofErr w:type="spellStart"/>
      <w:r>
        <w:rPr>
          <w:sz w:val="28"/>
          <w:szCs w:val="28"/>
          <w:lang w:val="kk-KZ"/>
        </w:rPr>
        <w:t>түтас</w:t>
      </w:r>
      <w:proofErr w:type="spellEnd"/>
      <w:r>
        <w:rPr>
          <w:sz w:val="28"/>
          <w:szCs w:val="28"/>
          <w:lang w:val="kk-KZ"/>
        </w:rPr>
        <w:t xml:space="preserve"> алан орындалуына шахтаның ішін толық немесе төменгі жартысын бетонмен нығыздап толтырады</w:t>
      </w:r>
      <w:r w:rsidRPr="005E5613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</w:p>
    <w:p w14:paraId="3FB0DC8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 w:rsidRPr="005E5613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Құдықтардың пішіндерін жоспар бойынша симметриялық қылып орындайды, егер олай болмаса құдықты түсіру қиындайды, өйткені іргетастың осі жобада ұсынғандай емес қозғалып кетуі мүмкін.</w:t>
      </w:r>
      <w:r w:rsidRPr="0005683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нәтиже - қызмет ету кезінде ғимарат бір жағына қарай қисайып орнынан қозғалу </w:t>
      </w:r>
      <w:proofErr w:type="spellStart"/>
      <w:r>
        <w:rPr>
          <w:sz w:val="28"/>
          <w:szCs w:val="28"/>
          <w:lang w:val="kk-KZ"/>
        </w:rPr>
        <w:t>мүмқін</w:t>
      </w:r>
      <w:proofErr w:type="spellEnd"/>
      <w:r>
        <w:rPr>
          <w:sz w:val="28"/>
          <w:szCs w:val="28"/>
          <w:lang w:val="kk-KZ"/>
        </w:rPr>
        <w:t xml:space="preserve">). Соған байланысты ең </w:t>
      </w:r>
      <w:proofErr w:type="spellStart"/>
      <w:r>
        <w:rPr>
          <w:sz w:val="28"/>
          <w:szCs w:val="28"/>
          <w:lang w:val="kk-KZ"/>
        </w:rPr>
        <w:t>ынғайлысы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донғалақ</w:t>
      </w:r>
      <w:proofErr w:type="spellEnd"/>
      <w:r>
        <w:rPr>
          <w:sz w:val="28"/>
          <w:szCs w:val="28"/>
          <w:lang w:val="kk-KZ"/>
        </w:rPr>
        <w:t xml:space="preserve"> тәрізді деп алынады</w:t>
      </w:r>
      <w:r w:rsidRPr="0005683A">
        <w:rPr>
          <w:sz w:val="28"/>
          <w:szCs w:val="28"/>
          <w:lang w:val="kk-KZ"/>
        </w:rPr>
        <w:t>.</w:t>
      </w:r>
    </w:p>
    <w:p w14:paraId="7F0A1BE2" w14:textId="77777777" w:rsidR="001F4F71" w:rsidRPr="00311078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41DCA74F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proofErr w:type="spellStart"/>
      <w:r w:rsidRPr="00311078">
        <w:rPr>
          <w:b/>
          <w:sz w:val="28"/>
          <w:szCs w:val="28"/>
          <w:lang w:val="kk-KZ"/>
        </w:rPr>
        <w:t>Донғалақ</w:t>
      </w:r>
      <w:proofErr w:type="spellEnd"/>
      <w:r w:rsidRPr="00311078">
        <w:rPr>
          <w:b/>
          <w:sz w:val="28"/>
          <w:szCs w:val="28"/>
          <w:lang w:val="kk-KZ"/>
        </w:rPr>
        <w:t xml:space="preserve"> тәрізді құдықтарды қолданады:</w:t>
      </w:r>
    </w:p>
    <w:p w14:paraId="490B656E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диаметрі 20-30м тең өндіріс құрылыста бөлек тұрған ауыр құрылымдар мен құрал - жабдықтар астына;</w:t>
      </w:r>
    </w:p>
    <w:p w14:paraId="553EFDBC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жерасты ғимараттарында, мысалы – сору стансасында, терең қоймаларда </w:t>
      </w:r>
      <w:proofErr w:type="spellStart"/>
      <w:r>
        <w:rPr>
          <w:sz w:val="28"/>
          <w:szCs w:val="28"/>
          <w:lang w:val="kk-KZ"/>
        </w:rPr>
        <w:t>ж.б</w:t>
      </w:r>
      <w:proofErr w:type="spellEnd"/>
      <w:r>
        <w:rPr>
          <w:sz w:val="28"/>
          <w:szCs w:val="28"/>
          <w:lang w:val="kk-KZ"/>
        </w:rPr>
        <w:t>.</w:t>
      </w:r>
    </w:p>
    <w:p w14:paraId="6C98E7CA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Жиі көпір тіреулерінің астына жоспар бойынша созылып орналасқан кесек төрт бұрыш құдықтарды қолданады:</w:t>
      </w:r>
    </w:p>
    <w:p w14:paraId="41013010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659D9D11" w14:textId="77777777" w:rsidR="001F4F71" w:rsidRPr="0005683A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 w:rsidRPr="0005683A">
        <w:rPr>
          <w:b/>
          <w:sz w:val="28"/>
          <w:szCs w:val="28"/>
          <w:lang w:val="kk-KZ"/>
        </w:rPr>
        <w:t>Төрт бұрыш құдықтар бөлінеді:</w:t>
      </w:r>
    </w:p>
    <w:p w14:paraId="6A9F8B69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радиус бойынша орындалған қабырғалары қысқа;</w:t>
      </w:r>
    </w:p>
    <w:p w14:paraId="05B42D1D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бұрыштары радиус арқылы орындалған.</w:t>
      </w:r>
    </w:p>
    <w:p w14:paraId="6C336F93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0C4C4388" w14:textId="77777777" w:rsidR="001F4F71" w:rsidRPr="00C60978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 w:rsidRPr="00C60978">
        <w:rPr>
          <w:b/>
          <w:sz w:val="28"/>
          <w:szCs w:val="28"/>
          <w:lang w:val="kk-KZ"/>
        </w:rPr>
        <w:t xml:space="preserve">Кесек құдықтардың </w:t>
      </w:r>
      <w:proofErr w:type="spellStart"/>
      <w:r w:rsidRPr="00C60978">
        <w:rPr>
          <w:b/>
          <w:sz w:val="28"/>
          <w:szCs w:val="28"/>
          <w:lang w:val="kk-KZ"/>
        </w:rPr>
        <w:t>тұрлері</w:t>
      </w:r>
      <w:proofErr w:type="spellEnd"/>
      <w:r w:rsidRPr="00C60978">
        <w:rPr>
          <w:b/>
          <w:sz w:val="28"/>
          <w:szCs w:val="28"/>
          <w:lang w:val="kk-KZ"/>
        </w:rPr>
        <w:t>:</w:t>
      </w:r>
    </w:p>
    <w:p w14:paraId="64C765E3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509C991E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құрастырылатын.</w:t>
      </w:r>
    </w:p>
    <w:p w14:paraId="22AB0411" w14:textId="77777777" w:rsidR="001F4F71" w:rsidRDefault="001F4F71" w:rsidP="001F4F71">
      <w:pPr>
        <w:ind w:left="720" w:firstLine="360"/>
        <w:jc w:val="both"/>
      </w:pPr>
      <w:r>
        <w:rPr>
          <w:sz w:val="28"/>
          <w:szCs w:val="28"/>
          <w:lang w:val="kk-KZ"/>
        </w:rPr>
        <w:t xml:space="preserve">Кесек құдықтарды маркасы 200 жоғары бетоннан орындайды.       Түсіру процессінде </w:t>
      </w:r>
      <w:proofErr w:type="spellStart"/>
      <w:r>
        <w:rPr>
          <w:sz w:val="28"/>
          <w:szCs w:val="28"/>
          <w:lang w:val="kk-KZ"/>
        </w:rPr>
        <w:t>секциялап</w:t>
      </w:r>
      <w:proofErr w:type="spellEnd"/>
      <w:r>
        <w:rPr>
          <w:sz w:val="28"/>
          <w:szCs w:val="28"/>
          <w:lang w:val="kk-KZ"/>
        </w:rPr>
        <w:t xml:space="preserve"> бетондайды. Бірінші секцияның биіктігін 0,8 – 1</w:t>
      </w:r>
      <w:r w:rsidRPr="00C60978">
        <w:rPr>
          <w:sz w:val="28"/>
          <w:szCs w:val="28"/>
          <w:lang w:val="kk-KZ"/>
        </w:rPr>
        <w:t>b</w:t>
      </w:r>
      <w:r>
        <w:rPr>
          <w:sz w:val="28"/>
          <w:szCs w:val="28"/>
          <w:lang w:val="kk-KZ"/>
        </w:rPr>
        <w:t xml:space="preserve"> асырмай орындайды, </w:t>
      </w:r>
      <w:r w:rsidRPr="00C60978">
        <w:rPr>
          <w:sz w:val="28"/>
          <w:szCs w:val="28"/>
          <w:lang w:val="kk-KZ"/>
        </w:rPr>
        <w:t xml:space="preserve"> b</w:t>
      </w:r>
      <w:r>
        <w:rPr>
          <w:sz w:val="28"/>
          <w:szCs w:val="28"/>
          <w:lang w:val="kk-KZ"/>
        </w:rPr>
        <w:t xml:space="preserve"> – жоспардағы құдықтың ең кішкентай өлшемі. Қалған секциялардың биіктіктері 3 – 5м.</w:t>
      </w:r>
    </w:p>
    <w:p w14:paraId="78AD7773" w14:textId="77777777" w:rsidR="00EE6519" w:rsidRDefault="00EE6519"/>
    <w:sectPr w:rsidR="00EE6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CF"/>
    <w:rsid w:val="001F4F71"/>
    <w:rsid w:val="00CC09CF"/>
    <w:rsid w:val="00E46B74"/>
    <w:rsid w:val="00EE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7D6CC"/>
  <w15:chartTrackingRefBased/>
  <w15:docId w15:val="{23E11957-20E3-460D-AB66-509AD6115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2020-09-06T16:54:00Z</dcterms:created>
  <dcterms:modified xsi:type="dcterms:W3CDTF">2020-09-20T17:22:00Z</dcterms:modified>
</cp:coreProperties>
</file>